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50181C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96E4C" w:rsidRPr="0050181C" w:rsidRDefault="00124D89" w:rsidP="00196E4C">
      <w:pPr>
        <w:ind w:firstLine="0"/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05 Број: 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06-</w:t>
      </w:r>
      <w:r w:rsidR="00196E4C" w:rsidRPr="0050181C">
        <w:rPr>
          <w:rFonts w:ascii="Times New Roman" w:hAnsi="Times New Roman" w:cs="Times New Roman"/>
          <w:sz w:val="24"/>
          <w:szCs w:val="24"/>
        </w:rPr>
        <w:t>2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196E4C" w:rsidRPr="0050181C">
        <w:rPr>
          <w:rFonts w:ascii="Times New Roman" w:hAnsi="Times New Roman" w:cs="Times New Roman"/>
          <w:sz w:val="24"/>
          <w:szCs w:val="24"/>
        </w:rPr>
        <w:t>99</w:t>
      </w:r>
      <w:r w:rsidR="00196E4C" w:rsidRPr="0050181C">
        <w:rPr>
          <w:rFonts w:ascii="Times New Roman" w:hAnsi="Times New Roman" w:cs="Times New Roman"/>
          <w:sz w:val="24"/>
          <w:szCs w:val="24"/>
          <w:lang w:val="sr-Latn-RS"/>
        </w:rPr>
        <w:t>-26</w:t>
      </w:r>
    </w:p>
    <w:p w:rsidR="00F52924" w:rsidRPr="0050181C" w:rsidRDefault="001254C5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јун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</w:rPr>
        <w:t>Б е о г р а д</w:t>
      </w:r>
    </w:p>
    <w:p w:rsidR="00020504" w:rsidRPr="0050181C" w:rsidRDefault="0002050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Pr="0050181C" w:rsidRDefault="0085695B" w:rsidP="00196E4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50181C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50181C" w:rsidRDefault="001254C5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="006C712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50181C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МАЈ</w:t>
      </w:r>
      <w:r w:rsidR="00A33800" w:rsidRPr="0050181C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50181C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</w:t>
      </w:r>
      <w:r w:rsidR="00B818D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Дарко Јовановић, </w:t>
      </w:r>
      <w:r w:rsidR="001A33DD">
        <w:rPr>
          <w:rFonts w:ascii="Times New Roman" w:hAnsi="Times New Roman" w:cs="Times New Roman"/>
          <w:sz w:val="24"/>
          <w:szCs w:val="24"/>
          <w:lang w:val="sr-Cyrl-RS"/>
        </w:rPr>
        <w:t xml:space="preserve">заменик председника и чланови Одбора: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Томислав Јанковић, 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Душан Бајатовић, Марија Јевђић, 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Мариника Тепић, 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>Мирослав А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лексић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>Здравко Понош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50181C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>Радослав Милојичић</w:t>
      </w:r>
      <w:r w:rsidR="0045622E" w:rsidRPr="0050181C">
        <w:rPr>
          <w:rFonts w:ascii="Times New Roman" w:hAnsi="Times New Roman" w:cs="Times New Roman"/>
          <w:sz w:val="24"/>
          <w:szCs w:val="24"/>
          <w:lang w:val="sr-Cyrl-RS"/>
        </w:rPr>
        <w:t>, заменик одсутног члана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проф. др Зорана Драгишића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Горан Спасојевић, заменик присутног члана Дарка Јовановића, 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Дане Станојчић, заменик одсутног члана проф. др Марка Миленковића,  Милош Гњидић, заменик одсутног члана Јасмине Обрадовић,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Радован Тврдишић, заменик одсутног члана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Биљане Пантић 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Пиља, 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Угљеша Марковић, заменик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присут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ног члана др Душана Бајатовића, </w:t>
      </w:r>
      <w:r w:rsidR="00FD41AE" w:rsidRPr="0050181C">
        <w:rPr>
          <w:rFonts w:ascii="Times New Roman" w:hAnsi="Times New Roman" w:cs="Times New Roman"/>
          <w:sz w:val="24"/>
          <w:szCs w:val="24"/>
          <w:lang w:val="sr-Cyrl-RS"/>
        </w:rPr>
        <w:t>Александар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Ђукић, заменик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>одсутног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Драгана М Марковића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Слободан Илић, заменик одсутног члана Бранка Лукића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Јелена Јеринић, заменик одсутног члана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Богдан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Радовановић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>а.</w:t>
      </w:r>
    </w:p>
    <w:p w:rsidR="00EE79B9" w:rsidRPr="0050181C" w:rsidRDefault="00EE79B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E79B9" w:rsidRPr="0050181C" w:rsidRDefault="00EE79B9" w:rsidP="00FC655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Члан Одбора проф. др Митар Ковач је оправдао одсуство.</w:t>
      </w:r>
    </w:p>
    <w:p w:rsidR="00B0786C" w:rsidRPr="0050181C" w:rsidRDefault="00B0786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4250EC" w:rsidP="005A319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196E4C" w:rsidRPr="0050181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Одбора др Милош Јовановић</w:t>
      </w:r>
      <w:r w:rsidR="00196E4C"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0D55F5" w:rsidRPr="0050181C" w:rsidRDefault="000D55F5" w:rsidP="005A319F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0D55F5" w:rsidRPr="0050181C" w:rsidRDefault="000D55F5" w:rsidP="000D55F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Седници је присуствовала и народна посланица Дуња Симоновић Братић, која није члан, односно заменик члана Одбора.</w:t>
      </w:r>
    </w:p>
    <w:p w:rsidR="00F52924" w:rsidRPr="0050181C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Pr="0050181C" w:rsidRDefault="00D674D9" w:rsidP="00196E4C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су, поред Ивице Дачића, потпредседника Владе и министра унутрашњих послова, 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присуствовали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Слободан Недељковић, саветник министра - шеф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Кабинета министра,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Слободанка Новаковић, заменик шефа Кабинета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министра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Дијан</w:t>
      </w:r>
      <w:r w:rsidR="00072AE7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а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Вукомановић, 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саветниц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министра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Вељк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Одаловић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, в.д. секретара М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инистарства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Драган Васиљевић, директор полиције, Владан Радосављевић, 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помоћни</w:t>
      </w:r>
      <w:r w:rsidR="001254C5" w:rsidRPr="0050181C">
        <w:rPr>
          <w:rFonts w:ascii="Times New Roman" w:hAnsi="Times New Roman" w:cs="Times New Roman"/>
          <w:sz w:val="24"/>
          <w:szCs w:val="24"/>
          <w:lang w:eastAsia="sr-Latn-CS"/>
        </w:rPr>
        <w:t>к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директора полиције</w:t>
      </w:r>
      <w:r w:rsidR="00FC6A04" w:rsidRPr="0050181C">
        <w:rPr>
          <w:rFonts w:ascii="Times New Roman" w:hAnsi="Times New Roman" w:cs="Times New Roman"/>
          <w:sz w:val="24"/>
          <w:szCs w:val="24"/>
          <w:lang w:eastAsia="sr-Latn-CS"/>
        </w:rPr>
        <w:t>,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Ивиц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Ивковић, начелник Управе полиције</w:t>
      </w:r>
      <w:r w:rsidR="00E715DE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Иван Петковић, помоћник начелника Управе криминалистичке полиције, Драгана Трајковић, начелница Управе за управне послове,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Дејан Бојовић, заменик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lastRenderedPageBreak/>
        <w:t xml:space="preserve">начелника Полицијске управе за град Београд,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Мирослав Пауновић, в.д. помоћника министра – начелник Сектора унутрашње контроле, Мирослав Грбић, помоћник начелника Сектора унутрашње контроле и Драган Миловановић, помоћник начелника Сектора унутрашње контроле.</w:t>
      </w:r>
    </w:p>
    <w:p w:rsidR="00753248" w:rsidRPr="0050181C" w:rsidRDefault="00753248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85695B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Одбор 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је, на предлог председника, 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>већином гласова утврдио следећи</w:t>
      </w:r>
    </w:p>
    <w:p w:rsidR="0097497E" w:rsidRPr="0050181C" w:rsidRDefault="0097497E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FF137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50181C" w:rsidRDefault="00FF137D" w:rsidP="0097497E">
      <w:pPr>
        <w:pStyle w:val="ListParagraph"/>
        <w:spacing w:after="240"/>
        <w:ind w:left="3949" w:firstLine="0"/>
        <w:rPr>
          <w:lang w:val="sr-Cyrl-RS"/>
        </w:rPr>
      </w:pPr>
      <w:r w:rsidRPr="0050181C">
        <w:rPr>
          <w:lang w:val="sr-Cyrl-CS"/>
        </w:rPr>
        <w:t>Д н е в н и  р е д</w:t>
      </w:r>
      <w:r w:rsidRPr="0050181C">
        <w:rPr>
          <w:lang w:val="sr-Cyrl-RS"/>
        </w:rPr>
        <w:t>:</w:t>
      </w:r>
    </w:p>
    <w:p w:rsidR="0097497E" w:rsidRPr="0050181C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196E4C" w:rsidRPr="0050181C" w:rsidRDefault="00196E4C" w:rsidP="00196E4C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1.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Разматрање Информације о раду Министарства унутрашњих послова у   периоду од октобра до децембра 2025. године (</w:t>
      </w:r>
      <w:r w:rsidRPr="0050181C">
        <w:rPr>
          <w:rFonts w:ascii="Times New Roman" w:hAnsi="Times New Roman" w:cs="Times New Roman"/>
          <w:sz w:val="24"/>
          <w:szCs w:val="24"/>
        </w:rPr>
        <w:t xml:space="preserve">05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Број: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02-941/25-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6, од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фебруара 2026. године)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; </w:t>
      </w:r>
    </w:p>
    <w:p w:rsidR="00196E4C" w:rsidRPr="0050181C" w:rsidRDefault="00196E4C" w:rsidP="00196E4C">
      <w:pPr>
        <w:spacing w:after="120" w:line="259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2. Раматрање Информације о раду Министарства унутрашњих послова у периоду од јануара до марта 2026. године (05 Број:</w:t>
      </w:r>
      <w:r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02-1705/26 од 8. маја 2026. године); </w:t>
      </w:r>
    </w:p>
    <w:p w:rsidR="00196E4C" w:rsidRPr="0050181C" w:rsidRDefault="00196E4C" w:rsidP="00196E4C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  <w:t>3.  Разматрање Извештаја о стању безбедности у Републици Србији у периоду од јула до децембра 2025. године (05 број: 02-941/25-6 од 18. фебруара 2026. године);</w:t>
      </w:r>
    </w:p>
    <w:p w:rsidR="00196E4C" w:rsidRPr="0050181C" w:rsidRDefault="00196E4C" w:rsidP="00196E4C">
      <w:pPr>
        <w:tabs>
          <w:tab w:val="left" w:pos="1134"/>
        </w:tabs>
        <w:spacing w:after="12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  <w:t>4. Разматрање Извештаја о раду Сектора унутрашње контроле за 2025. годину     (05 број: 02-1416/26 од 1. априла 2026. године);</w:t>
      </w:r>
    </w:p>
    <w:p w:rsidR="0097497E" w:rsidRPr="0050181C" w:rsidRDefault="00196E4C" w:rsidP="00FD5038">
      <w:pPr>
        <w:spacing w:after="240" w:line="259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5. Разматрање Предлога закона о потврђивању Споразума између Министарства унутрашњих послова Републике Србије и Министарства за заштиту грађана Републике Грчке о успостављању заједничких патрола ради заштите јавног реда у одмаралиштима у Републици Србији и Републици Грчкој, који је поднела Влада (број:</w:t>
      </w:r>
      <w:r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011-1676/26 од 4. маја 2026. године)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FD5038" w:rsidRPr="0050181C" w:rsidRDefault="00FD5038" w:rsidP="00FD5038">
      <w:pPr>
        <w:spacing w:after="240" w:line="259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D55F5" w:rsidRPr="0050181C" w:rsidRDefault="0097497E" w:rsidP="000D55F5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509C7">
        <w:rPr>
          <w:rFonts w:ascii="Times New Roman" w:hAnsi="Times New Roman" w:cs="Times New Roman"/>
          <w:sz w:val="24"/>
          <w:szCs w:val="24"/>
          <w:lang w:val="sr-Cyrl-RS"/>
        </w:rPr>
        <w:t>Мр Милован Дрецун је</w:t>
      </w:r>
      <w:r w:rsidR="00D41483" w:rsidRPr="0050181C">
        <w:rPr>
          <w:rFonts w:ascii="Times New Roman" w:hAnsi="Times New Roman" w:cs="Times New Roman"/>
          <w:sz w:val="24"/>
          <w:szCs w:val="24"/>
          <w:lang w:val="sr-Cyrl-RS"/>
        </w:rPr>
        <w:t>, на основу члана 82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>, а сходно члану 92. ст 2. и 4.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члану 157. став 2. 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Пословника Народне скупштине, поднео предлог да Одбор обави заједнички 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јединствени 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претрес о тачкама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45600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до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предложеног 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дневног реда, што је Одбор </w:t>
      </w:r>
      <w:r w:rsidR="00727056" w:rsidRPr="0050181C">
        <w:rPr>
          <w:rFonts w:ascii="Times New Roman" w:hAnsi="Times New Roman" w:cs="Times New Roman"/>
          <w:sz w:val="24"/>
          <w:szCs w:val="24"/>
          <w:lang w:val="sr-Cyrl-RS"/>
        </w:rPr>
        <w:t>већином гласова прихватио.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    </w:t>
      </w:r>
    </w:p>
    <w:p w:rsidR="00E0218B" w:rsidRPr="0050181C" w:rsidRDefault="000D55F5" w:rsidP="00E0218B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Пре преласка на рад по утврђеном дневном реду, Одбор је већином гласова, без примедаба, усвојио записник 25. седнице Одбора.</w:t>
      </w:r>
    </w:p>
    <w:p w:rsidR="00E0218B" w:rsidRPr="00E0218B" w:rsidRDefault="00E0218B" w:rsidP="00B31739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дао реч Ивици Дачићу, потпредседнику Владе и 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>министру унутрашњих послова, који је упозн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ао чланове Одбора са </w:t>
      </w:r>
      <w:r w:rsidR="00433C97" w:rsidRPr="0050181C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нформацијама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о раду </w:t>
      </w:r>
      <w:r w:rsidR="002021BA" w:rsidRPr="0050181C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5846F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инистарства у периоду од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окто</w:t>
      </w:r>
      <w:r w:rsidR="0097497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бра 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2025. 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>го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>дине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до марта 2026. године 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истовремено се укратко осврнуо на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Извештај о стању безбедности у Републици Србији у другој половини 2025. године и Извештај Сектора унутрашње контроле за 2025. годину.</w:t>
      </w:r>
      <w:r w:rsidR="00C938F2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Министар Дачић је навео статистичке податке који указују на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јасно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опадајући 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континуирани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тренд у последњих 25 година када је у питању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укупан број извршених кривичних дела, посебно апострофиравши податак да је укупан број кривичних дела у 2025. години 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био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>мањи за скоро 50% у односу на 2001. годину.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Такође је додао да је број најтежих кривичних дела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(убиства у покушају и тешка убиства у покушају), 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био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>3,3 пута мањи у 2025. години у односу на 2021. годину. У даљем излагању се бавио упоредном анализом броја извршених крив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ичних дела у различитим сферама,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>поредећи 2025. годину и неке од претходних година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Што се тиче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јавних окупљања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у периоду након догађаја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од 1. нове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мбра 2024. године у Новом Саду, одржано их је више од 30.000, а тим поводом је ангажовано 363.000 полицијских службеника, од којих је повређено њих 326. Полиција је у том периоду поднела укупно 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618 кривичних и 2.196 прекршајних пријава. Министар је на крају резимирао да је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стање безбедности у протеклој години 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било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далеко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боље него у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првим годинама после 2000. године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>, као и да се из Извештаја о раду Сектора унутрашње контроле види да је током 2025. године п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роцесуир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ано 210 полицијских службеника што представља највећи број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откад постоји унутрашња контрола.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У истом контексту се осврнуо на актуелни случај у који је био инволвиран сада већ разрешени начелник полицијске управе за град Београд и нагласио да 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што се њега тиче, заштићених нема, као и да је његов став да сви они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који брукају полицију 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>треба да буду склоњени са свог ра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>дног места и удаљени из службе.</w:t>
      </w:r>
    </w:p>
    <w:p w:rsidR="00807F43" w:rsidRPr="0050181C" w:rsidRDefault="00807F43" w:rsidP="00153876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дискусији су учествовали: 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Здравко Понош, Мирослав А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лексић,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Радослав Милојичић, Мариника Тепић,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Јелена Јеринић, Слободан Илић, 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Марија Јевђић,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Душан Бајатовић, Дарко Јовановић, Томислав 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Ј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анковић, </w:t>
      </w:r>
      <w:r w:rsidR="00C661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Угљеша Марковић</w:t>
      </w:r>
      <w:r w:rsidR="00C725BE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C661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Ивица Дачић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Драган Васиљевић.</w:t>
      </w:r>
    </w:p>
    <w:p w:rsidR="00AC759B" w:rsidRPr="0050181C" w:rsidRDefault="00AC759B" w:rsidP="00AC759B">
      <w:pPr>
        <w:tabs>
          <w:tab w:val="left" w:pos="1260"/>
        </w:tabs>
        <w:spacing w:after="30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>У складу са чланом 117. ст. 1.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4.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>сходном применом члана 109. Пословника Народне скупштине, председник Одбора је народним посланицима Здравку Поношу и Мариники Тепић, члановима Одбора, изрекао меру опомене.</w:t>
      </w:r>
    </w:p>
    <w:p w:rsidR="005A5256" w:rsidRPr="0050181C" w:rsidRDefault="00C72CAC" w:rsidP="00C72CAC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Након што је дискусија закључена 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приступило се изјашњавању 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о тач</w:t>
      </w:r>
      <w:r w:rsidR="005A5256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кама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од 1. до 5. 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дневног реда</w:t>
      </w:r>
      <w:r w:rsidR="00717873" w:rsidRPr="00501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F69DF" w:rsidRPr="0050181C" w:rsidRDefault="0050218A" w:rsidP="00AF69D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председника, већином гласова (9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„за“, 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3 „против“,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није гласа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двоје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прихвати 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Информацију о раду Министарства унутрашњих послова 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у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периоду од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окто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бра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до децембра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0F561A" w:rsidRPr="0050181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AF69DF" w:rsidRPr="0050181C" w:rsidRDefault="0050218A" w:rsidP="00AF69D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</w:t>
      </w:r>
      <w:r w:rsidR="002C7FD0" w:rsidRPr="0050181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„за“,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3 „против“,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није гласао 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>један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50BCC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прихвати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Информацију о раду Министарства унутрашњих послова у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периоду од јануара до марта 2026. године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AF69DF" w:rsidRPr="0050181C" w:rsidRDefault="00AF69DF" w:rsidP="00AF69D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Одбор је, на предлог председника, већином гласова (9 „за“, 3 „против“, није гласао један),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прихвати 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Извештај о стању безбедности у Републици Србији у периоду од јула до децембра 2025. године.</w:t>
      </w:r>
    </w:p>
    <w:p w:rsidR="003B1B8E" w:rsidRPr="0050181C" w:rsidRDefault="00AF69DF" w:rsidP="003B1B8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Одбор је, на предлог председника, већином гласова (9 „за“, 3 „против“, није гласао један),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прихвати 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Извештај о </w:t>
      </w:r>
      <w:r w:rsidR="003B1B8E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раду С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ектора унутрашње контроле </w:t>
      </w:r>
      <w:r w:rsidR="00B31739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Министарства унуташњих послова 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за 2025. годину.</w:t>
      </w:r>
    </w:p>
    <w:p w:rsidR="004719C4" w:rsidRPr="0050181C" w:rsidRDefault="003B1B8E" w:rsidP="000509C7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Одбор је, на предлог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председника, већином гласова (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9 „за“, није гласало четворо), одлучио да 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пр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едложи Народној скупштини да прихвати Предлог закона о потврђивању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Споразума између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Министарств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а унутрашњих послова Републике С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рбије и Министарства за заштиту грађана Републике Грчке о успостављању заједничких патрола ради заштите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јавног реда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одмаралиштима у Републици С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рбији и Републици Грчкој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0509C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седници Народне скупштине одређен је народни посланик Милован Дрецун, председник Одбора.</w:t>
      </w:r>
    </w:p>
    <w:p w:rsidR="004719C4" w:rsidRPr="0050181C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50181C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50181C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50181C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B69FB" w:rsidRPr="0050181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B69FB" w:rsidRPr="0050181C">
        <w:rPr>
          <w:rFonts w:ascii="Times New Roman" w:hAnsi="Times New Roman" w:cs="Times New Roman"/>
          <w:sz w:val="24"/>
          <w:szCs w:val="24"/>
          <w:lang w:val="sr-Cyrl-RS"/>
        </w:rPr>
        <w:t>35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50181C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501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47AEF"/>
    <w:rsid w:val="000509C7"/>
    <w:rsid w:val="00053217"/>
    <w:rsid w:val="00072AE7"/>
    <w:rsid w:val="000915F4"/>
    <w:rsid w:val="00092EFF"/>
    <w:rsid w:val="000A078E"/>
    <w:rsid w:val="000A0B98"/>
    <w:rsid w:val="000A45F1"/>
    <w:rsid w:val="000D55F5"/>
    <w:rsid w:val="000E4E82"/>
    <w:rsid w:val="000F561A"/>
    <w:rsid w:val="00117569"/>
    <w:rsid w:val="00124D89"/>
    <w:rsid w:val="001254C5"/>
    <w:rsid w:val="00134FEF"/>
    <w:rsid w:val="001442E8"/>
    <w:rsid w:val="00153876"/>
    <w:rsid w:val="0017582E"/>
    <w:rsid w:val="00192F4C"/>
    <w:rsid w:val="001969C9"/>
    <w:rsid w:val="00196E4C"/>
    <w:rsid w:val="00196E82"/>
    <w:rsid w:val="001A33DD"/>
    <w:rsid w:val="001C1C4A"/>
    <w:rsid w:val="001D12F6"/>
    <w:rsid w:val="00201C96"/>
    <w:rsid w:val="002021BA"/>
    <w:rsid w:val="002111B5"/>
    <w:rsid w:val="002201E0"/>
    <w:rsid w:val="00220ADE"/>
    <w:rsid w:val="00224266"/>
    <w:rsid w:val="0024178A"/>
    <w:rsid w:val="0024421E"/>
    <w:rsid w:val="00286558"/>
    <w:rsid w:val="00296777"/>
    <w:rsid w:val="002A450F"/>
    <w:rsid w:val="002A6DD1"/>
    <w:rsid w:val="002B4C1C"/>
    <w:rsid w:val="002B69FB"/>
    <w:rsid w:val="002C4A6C"/>
    <w:rsid w:val="002C7FD0"/>
    <w:rsid w:val="002D0B53"/>
    <w:rsid w:val="0032388F"/>
    <w:rsid w:val="003424FA"/>
    <w:rsid w:val="0039652B"/>
    <w:rsid w:val="003A3CD3"/>
    <w:rsid w:val="003B1B8E"/>
    <w:rsid w:val="003C5115"/>
    <w:rsid w:val="003C73FE"/>
    <w:rsid w:val="004250EC"/>
    <w:rsid w:val="00433C97"/>
    <w:rsid w:val="00456008"/>
    <w:rsid w:val="0045622E"/>
    <w:rsid w:val="004719C4"/>
    <w:rsid w:val="00472F75"/>
    <w:rsid w:val="004A0EE3"/>
    <w:rsid w:val="004B78E7"/>
    <w:rsid w:val="004C3FAE"/>
    <w:rsid w:val="004E2C82"/>
    <w:rsid w:val="00500922"/>
    <w:rsid w:val="0050181C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16CB"/>
    <w:rsid w:val="006031F3"/>
    <w:rsid w:val="00616AF3"/>
    <w:rsid w:val="00624E84"/>
    <w:rsid w:val="00625B57"/>
    <w:rsid w:val="00646CB3"/>
    <w:rsid w:val="00674E75"/>
    <w:rsid w:val="00683497"/>
    <w:rsid w:val="006B3279"/>
    <w:rsid w:val="006B5423"/>
    <w:rsid w:val="006C7128"/>
    <w:rsid w:val="006E3DFC"/>
    <w:rsid w:val="006E417F"/>
    <w:rsid w:val="006F3D81"/>
    <w:rsid w:val="006F7733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5695B"/>
    <w:rsid w:val="00857A16"/>
    <w:rsid w:val="00863FDC"/>
    <w:rsid w:val="00864F06"/>
    <w:rsid w:val="00880C11"/>
    <w:rsid w:val="008A2875"/>
    <w:rsid w:val="008B0E7E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D6627"/>
    <w:rsid w:val="009F3B89"/>
    <w:rsid w:val="00A059C2"/>
    <w:rsid w:val="00A2374C"/>
    <w:rsid w:val="00A33800"/>
    <w:rsid w:val="00A3612A"/>
    <w:rsid w:val="00A44B7B"/>
    <w:rsid w:val="00A857FC"/>
    <w:rsid w:val="00A916B7"/>
    <w:rsid w:val="00A9430B"/>
    <w:rsid w:val="00AB68A3"/>
    <w:rsid w:val="00AC759B"/>
    <w:rsid w:val="00AF69DF"/>
    <w:rsid w:val="00B04DD8"/>
    <w:rsid w:val="00B0786C"/>
    <w:rsid w:val="00B27FA5"/>
    <w:rsid w:val="00B31739"/>
    <w:rsid w:val="00B675F6"/>
    <w:rsid w:val="00B818DE"/>
    <w:rsid w:val="00B90A57"/>
    <w:rsid w:val="00BB1C33"/>
    <w:rsid w:val="00BF5E06"/>
    <w:rsid w:val="00C01043"/>
    <w:rsid w:val="00C25B2A"/>
    <w:rsid w:val="00C5776C"/>
    <w:rsid w:val="00C661F5"/>
    <w:rsid w:val="00C725BE"/>
    <w:rsid w:val="00C72CAC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17895"/>
    <w:rsid w:val="00D214E7"/>
    <w:rsid w:val="00D23658"/>
    <w:rsid w:val="00D41483"/>
    <w:rsid w:val="00D5666A"/>
    <w:rsid w:val="00D674D9"/>
    <w:rsid w:val="00D771D2"/>
    <w:rsid w:val="00DC78FB"/>
    <w:rsid w:val="00DD1B1C"/>
    <w:rsid w:val="00DF19FD"/>
    <w:rsid w:val="00E0218B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EE79B9"/>
    <w:rsid w:val="00F03303"/>
    <w:rsid w:val="00F52924"/>
    <w:rsid w:val="00F828D2"/>
    <w:rsid w:val="00F94DF6"/>
    <w:rsid w:val="00FA5847"/>
    <w:rsid w:val="00FA5F61"/>
    <w:rsid w:val="00FA6528"/>
    <w:rsid w:val="00FC6558"/>
    <w:rsid w:val="00FC6A04"/>
    <w:rsid w:val="00FD41AE"/>
    <w:rsid w:val="00FD503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9229E7-4381-4E0A-812D-A805846C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2026-09-25T06:20:00Z</dcterms:created>
  <dcterms:modified xsi:type="dcterms:W3CDTF">2026-09-25T06:20:00Z</dcterms:modified>
</cp:coreProperties>
</file>